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Pr="001248EC" w:rsidRDefault="00E8268E" w:rsidP="00A2737E">
      <w:pPr>
        <w:pStyle w:val="berschrift1"/>
        <w:spacing w:after="240"/>
      </w:pPr>
      <w:r w:rsidRPr="00E8268E">
        <w:t xml:space="preserve">Koenig &amp; Bauer steht zur Branchenmesse </w:t>
      </w:r>
      <w:proofErr w:type="spellStart"/>
      <w:r w:rsidRPr="00E8268E">
        <w:t>drupa</w:t>
      </w:r>
      <w:proofErr w:type="spellEnd"/>
    </w:p>
    <w:p w:rsidR="00F0780F" w:rsidRDefault="00F0780F" w:rsidP="00F0780F">
      <w:pPr>
        <w:pStyle w:val="Aufzhlung"/>
        <w:numPr>
          <w:ilvl w:val="0"/>
          <w:numId w:val="0"/>
        </w:numPr>
        <w:spacing w:after="240"/>
        <w:ind w:left="340" w:hanging="340"/>
      </w:pPr>
    </w:p>
    <w:p w:rsidR="00E8268E" w:rsidRDefault="00E8268E" w:rsidP="00E8268E">
      <w:pPr>
        <w:pStyle w:val="Aufzhlung"/>
        <w:spacing w:after="240"/>
      </w:pPr>
      <w:r>
        <w:t xml:space="preserve">Teilnahme an der </w:t>
      </w:r>
      <w:proofErr w:type="spellStart"/>
      <w:r>
        <w:t>drupa</w:t>
      </w:r>
      <w:proofErr w:type="spellEnd"/>
      <w:r>
        <w:t xml:space="preserve"> 2021 wird nicht infrage gestellt</w:t>
      </w:r>
    </w:p>
    <w:p w:rsidR="00E8268E" w:rsidRDefault="00E8268E" w:rsidP="00E8268E">
      <w:pPr>
        <w:pStyle w:val="Aufzhlung"/>
        <w:spacing w:after="240"/>
      </w:pPr>
      <w:r>
        <w:t>Stand</w:t>
      </w:r>
      <w:r w:rsidR="00FA75DB">
        <w:t xml:space="preserve"> in Halle 16 bleibt wie geplant</w:t>
      </w:r>
    </w:p>
    <w:p w:rsidR="00E8268E" w:rsidRDefault="00FA75DB" w:rsidP="00E8268E">
      <w:pPr>
        <w:pStyle w:val="Aufzhlung"/>
        <w:spacing w:after="240"/>
      </w:pPr>
      <w:r>
        <w:t>Breites Portfolio wird gezeigt</w:t>
      </w:r>
    </w:p>
    <w:p w:rsidR="00E56A47" w:rsidRPr="00E831B6" w:rsidRDefault="00E8268E" w:rsidP="00E8268E">
      <w:pPr>
        <w:pStyle w:val="Aufzhlung"/>
        <w:spacing w:after="240"/>
      </w:pPr>
      <w:r>
        <w:t>Digitale Formate gewinnen zwar an Bedeutung, sind aber nur eine Ergänzung in der Kundenkommunikation</w:t>
      </w:r>
    </w:p>
    <w:p w:rsidR="00E8268E" w:rsidRDefault="005A34BB" w:rsidP="00E8268E">
      <w:pPr>
        <w:spacing w:after="240"/>
      </w:pPr>
      <w:r w:rsidRPr="00A42058">
        <w:t>Würzburg</w:t>
      </w:r>
      <w:r w:rsidR="00584EAD" w:rsidRPr="00A42058">
        <w:t xml:space="preserve">, </w:t>
      </w:r>
      <w:r w:rsidR="002D0D0D">
        <w:t>0</w:t>
      </w:r>
      <w:r w:rsidR="00E8268E">
        <w:t>9</w:t>
      </w:r>
      <w:r w:rsidR="00F92D89">
        <w:t>.07</w:t>
      </w:r>
      <w:r w:rsidR="00813FAE">
        <w:t>.</w:t>
      </w:r>
      <w:r w:rsidRPr="00A42058">
        <w:t>20</w:t>
      </w:r>
      <w:r w:rsidR="0072267C">
        <w:t>20</w:t>
      </w:r>
      <w:r w:rsidR="00584EAD" w:rsidRPr="00A42058">
        <w:br/>
      </w:r>
      <w:r w:rsidR="00E8268E">
        <w:t>Koenig &amp; Bauer bekräftigt sein Bekenntnis, an der – auf April 2021 verschobenen – weltweit größten Branchenmesse teilzunehmen. Das Unternehmen ist gut aufgestellt und der Stand in Halle 16 wird beibehalten.</w:t>
      </w:r>
    </w:p>
    <w:p w:rsidR="00E57BA4" w:rsidRDefault="00E57BA4" w:rsidP="00E57BA4">
      <w:pPr>
        <w:spacing w:after="240"/>
      </w:pPr>
      <w:r>
        <w:t xml:space="preserve">Seit der Gründung der </w:t>
      </w:r>
      <w:proofErr w:type="spellStart"/>
      <w:r>
        <w:t>drupa</w:t>
      </w:r>
      <w:proofErr w:type="spellEnd"/>
      <w:r>
        <w:t xml:space="preserve"> im Jahr 1951 hat das Unternehmen ununterbrochen, auch in Krisenzeiten, kontinuierlich Präsenz gezeigt und Kunden aus </w:t>
      </w:r>
      <w:r>
        <w:t>aller Welt willkommen geheißen.</w:t>
      </w:r>
    </w:p>
    <w:p w:rsidR="00E57BA4" w:rsidRDefault="00E57BA4" w:rsidP="00E57BA4">
      <w:pPr>
        <w:spacing w:after="240"/>
      </w:pPr>
      <w:r>
        <w:t xml:space="preserve">„Wir sehen die Weltleitmesse </w:t>
      </w:r>
      <w:proofErr w:type="spellStart"/>
      <w:r>
        <w:t>drupa</w:t>
      </w:r>
      <w:proofErr w:type="spellEnd"/>
      <w:r>
        <w:t xml:space="preserve"> nach wie vor als wichtigen Baustein in der grafischen Industrie und uns in der Verantwortung, diese Branche zu unterstützen. Wir wollen unseren Beitrag leisten, um weiterhin wichtige Impulse vor Ort in persönlichen Gesprächen zu setzen“, erläutert Claus </w:t>
      </w:r>
      <w:proofErr w:type="spellStart"/>
      <w:r>
        <w:t>Bolza</w:t>
      </w:r>
      <w:proofErr w:type="spellEnd"/>
      <w:r>
        <w:t xml:space="preserve">-Schünemann, Vorstandsvorsitzender von Koenig &amp; Bauer und Präsident der </w:t>
      </w:r>
      <w:proofErr w:type="spellStart"/>
      <w:r>
        <w:t>drupa</w:t>
      </w:r>
      <w:proofErr w:type="spellEnd"/>
      <w:r>
        <w:t>,</w:t>
      </w:r>
      <w:r>
        <w:t xml:space="preserve"> die Haltung des Unternehmens. „Wir vertrauen auf das Hygienekonzept der Messe Düsseldorf und auf das Verantwort</w:t>
      </w:r>
      <w:r>
        <w:t>ungsbewusstsein aller Besucher.“</w:t>
      </w:r>
    </w:p>
    <w:p w:rsidR="00E57BA4" w:rsidRDefault="00E57BA4" w:rsidP="00E57BA4">
      <w:pPr>
        <w:spacing w:after="240"/>
      </w:pPr>
      <w:r>
        <w:t xml:space="preserve">Ralf </w:t>
      </w:r>
      <w:proofErr w:type="spellStart"/>
      <w:r>
        <w:t>Sammeck</w:t>
      </w:r>
      <w:proofErr w:type="spellEnd"/>
      <w:r>
        <w:t>, Vorstandsmitglied bei Koenig &amp; Bauer ergänzt: „Messen werden nicht mehr so sein wie vor COVID-19. Und auch Koenig &amp; Bauer ergänzt die Kommunikation zu seinen Kunden mit virtuellen Formaten und kundenspezifischen Veranstaltungen, z.</w:t>
      </w:r>
      <w:r>
        <w:t xml:space="preserve"> </w:t>
      </w:r>
      <w:r>
        <w:t>B. in unserem neuen Customer Experience Center. Dennoch: diese Formate können nur bedingt die Leistungsfähigkeit eines breit aufgestellten Konzerns transportieren. Nichts geht über das hautnahe Erleben neuester Technologien in Aktion mit Publikum und Messe-Feeling</w:t>
      </w:r>
      <w:r>
        <w:t>.“</w:t>
      </w:r>
    </w:p>
    <w:p w:rsidR="00E57BA4" w:rsidRDefault="00E57BA4" w:rsidP="00E57BA4">
      <w:pPr>
        <w:spacing w:after="240"/>
      </w:pPr>
      <w:r>
        <w:t xml:space="preserve">„Für Koenig &amp; Bauer gibt es keine geeignetere Plattform, um die Produktvielfalt von Digital-, Offset- und </w:t>
      </w:r>
      <w:proofErr w:type="spellStart"/>
      <w:r>
        <w:t>Flexodruck</w:t>
      </w:r>
      <w:proofErr w:type="spellEnd"/>
      <w:r>
        <w:t xml:space="preserve"> bis hin zu intelligenten Digitalisierungs- und Servicelösungen einem internationale</w:t>
      </w:r>
      <w:r>
        <w:t>n</w:t>
      </w:r>
      <w:r>
        <w:t xml:space="preserve"> Publikum zu präsentieren“, fügt Christoph Müller, Vorstandsmitg</w:t>
      </w:r>
      <w:r>
        <w:t>lied bei Koenig &amp; Bauer, hinzu.</w:t>
      </w:r>
    </w:p>
    <w:p w:rsidR="00E56A47" w:rsidRPr="006A27AA" w:rsidRDefault="00796D30" w:rsidP="00E57BA4">
      <w:pPr>
        <w:spacing w:after="240"/>
      </w:pPr>
      <w:r>
        <w:rPr>
          <w:rFonts w:asciiTheme="majorHAnsi" w:eastAsiaTheme="majorEastAsia" w:hAnsiTheme="majorHAnsi" w:cstheme="majorBidi"/>
          <w:b/>
          <w:iCs/>
          <w:color w:val="000000" w:themeColor="text1"/>
        </w:rPr>
        <w:t>Foto</w:t>
      </w:r>
      <w:r w:rsidR="006C3BC9" w:rsidRPr="006C3BC9">
        <w:rPr>
          <w:rFonts w:asciiTheme="majorHAnsi" w:eastAsiaTheme="majorEastAsia" w:hAnsiTheme="majorHAnsi" w:cstheme="majorBidi"/>
          <w:b/>
          <w:iCs/>
          <w:color w:val="000000" w:themeColor="text1"/>
        </w:rPr>
        <w:t>:</w:t>
      </w:r>
      <w:r w:rsidR="006C3BC9">
        <w:rPr>
          <w:rFonts w:asciiTheme="majorHAnsi" w:eastAsiaTheme="majorEastAsia" w:hAnsiTheme="majorHAnsi" w:cstheme="majorBidi"/>
          <w:b/>
          <w:iCs/>
          <w:color w:val="000000" w:themeColor="text1"/>
        </w:rPr>
        <w:br/>
      </w:r>
      <w:r w:rsidR="002051EF" w:rsidRPr="002051EF">
        <w:t xml:space="preserve">Viele Besucher und Maschinen in Aktion auf der </w:t>
      </w:r>
      <w:proofErr w:type="spellStart"/>
      <w:r w:rsidR="002051EF" w:rsidRPr="002051EF">
        <w:t>drupa</w:t>
      </w:r>
      <w:proofErr w:type="spellEnd"/>
      <w:r w:rsidR="002051EF" w:rsidRPr="002051EF">
        <w:t xml:space="preserve"> 2016. Auch die </w:t>
      </w:r>
      <w:proofErr w:type="spellStart"/>
      <w:r w:rsidR="002051EF" w:rsidRPr="002051EF">
        <w:t>drupa</w:t>
      </w:r>
      <w:proofErr w:type="spellEnd"/>
      <w:r w:rsidR="002051EF" w:rsidRPr="002051EF">
        <w:t xml:space="preserve"> 2021 soll ein Erlebnis für die Besucher werden</w:t>
      </w:r>
    </w:p>
    <w:p w:rsidR="000D44E7" w:rsidRPr="00FA05FB" w:rsidRDefault="000D44E7" w:rsidP="00584EAD">
      <w:pPr>
        <w:spacing w:after="240"/>
      </w:pPr>
      <w:bookmarkStart w:id="0" w:name="_GoBack"/>
      <w:bookmarkEnd w:id="0"/>
    </w:p>
    <w:p w:rsidR="00584EAD" w:rsidRDefault="00584EAD" w:rsidP="00584EAD">
      <w:pPr>
        <w:spacing w:after="240"/>
      </w:pPr>
      <w:r w:rsidRPr="00BC4F56">
        <w:rPr>
          <w:b/>
        </w:rPr>
        <w:t>Ansprechpartner für die Presse</w:t>
      </w:r>
      <w:r w:rsidR="00F62DEE">
        <w:br/>
        <w:t xml:space="preserve">Koenig &amp; Bauer </w:t>
      </w:r>
      <w:r w:rsidR="00813FAE">
        <w:t>AG</w:t>
      </w:r>
      <w:r w:rsidR="00F62DEE">
        <w:br/>
      </w:r>
      <w:r w:rsidR="00813FAE">
        <w:t>Dagmar Ringel</w:t>
      </w:r>
      <w:r>
        <w:br/>
        <w:t>T +</w:t>
      </w:r>
      <w:r w:rsidR="00F62DEE">
        <w:t>49 931</w:t>
      </w:r>
      <w:r>
        <w:t xml:space="preserve"> </w:t>
      </w:r>
      <w:r w:rsidR="00F62DEE">
        <w:t>909</w:t>
      </w:r>
      <w:r>
        <w:t>-</w:t>
      </w:r>
      <w:r w:rsidR="00813FAE">
        <w:t>6756</w:t>
      </w:r>
      <w:r>
        <w:br/>
        <w:t xml:space="preserve">M </w:t>
      </w:r>
      <w:hyperlink r:id="rId8" w:history="1">
        <w:r w:rsidR="00813FAE" w:rsidRPr="009B3E89">
          <w:rPr>
            <w:rStyle w:val="Hyperlink"/>
          </w:rPr>
          <w:t>dagmar.ringel@koenig-bauer.com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142C42">
        <w:t>9</w:t>
      </w:r>
      <w:r w:rsidR="00BC4F56" w:rsidRPr="001B3192">
        <w:t xml:space="preserve"> </w:t>
      </w:r>
      <w:r w:rsidR="008042E3">
        <w:t xml:space="preserve">erwirtschafteten die </w:t>
      </w:r>
      <w:r w:rsidR="00BC4F56" w:rsidRPr="001B3192">
        <w:t>5.</w:t>
      </w:r>
      <w:r w:rsidR="00142C42">
        <w:t>8</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8A" w:rsidRDefault="00926E8A" w:rsidP="00647A4F">
      <w:pPr>
        <w:spacing w:after="240"/>
      </w:pPr>
      <w:r>
        <w:separator/>
      </w:r>
    </w:p>
    <w:p w:rsidR="00926E8A" w:rsidRDefault="00926E8A" w:rsidP="00647A4F">
      <w:pPr>
        <w:spacing w:after="240"/>
      </w:pPr>
    </w:p>
  </w:endnote>
  <w:endnote w:type="continuationSeparator" w:id="0">
    <w:p w:rsidR="00926E8A" w:rsidRDefault="00926E8A" w:rsidP="00647A4F">
      <w:pPr>
        <w:spacing w:after="240"/>
      </w:pPr>
      <w:r>
        <w:continuationSeparator/>
      </w:r>
    </w:p>
    <w:p w:rsidR="00926E8A" w:rsidRDefault="00926E8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E8268E" w:rsidP="00647A4F">
    <w:pPr>
      <w:pStyle w:val="Fuzeile"/>
      <w:spacing w:after="240"/>
    </w:pPr>
    <w:r w:rsidRPr="00E8268E">
      <w:t>Koenig &amp; Bauer steht zur Branchenmesse drupa</w:t>
    </w:r>
    <w:r w:rsidR="00F2016D">
      <w:t xml:space="preserve"> </w:t>
    </w:r>
    <w:r w:rsidR="00002FD9">
      <w:t>|</w:t>
    </w:r>
    <w:r w:rsidR="00673988">
      <w:t xml:space="preserve"> </w:t>
    </w:r>
    <w:r w:rsidR="00432594">
      <w:fldChar w:fldCharType="begin"/>
    </w:r>
    <w:r w:rsidR="00673988">
      <w:instrText xml:space="preserve"> PAGE </w:instrText>
    </w:r>
    <w:r w:rsidR="00432594">
      <w:fldChar w:fldCharType="separate"/>
    </w:r>
    <w:r w:rsidR="002051EF">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2051E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8A" w:rsidRDefault="00926E8A" w:rsidP="00647A4F">
      <w:pPr>
        <w:spacing w:after="240"/>
      </w:pPr>
      <w:r>
        <w:separator/>
      </w:r>
    </w:p>
  </w:footnote>
  <w:footnote w:type="continuationSeparator" w:id="0">
    <w:p w:rsidR="00926E8A" w:rsidRDefault="00926E8A" w:rsidP="00647A4F">
      <w:pPr>
        <w:spacing w:after="240"/>
      </w:pPr>
      <w:r>
        <w:continuationSeparator/>
      </w:r>
    </w:p>
    <w:p w:rsidR="00926E8A" w:rsidRDefault="00926E8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3DC6"/>
    <w:rsid w:val="00034F76"/>
    <w:rsid w:val="00040486"/>
    <w:rsid w:val="0004553C"/>
    <w:rsid w:val="00051F1D"/>
    <w:rsid w:val="00056DB6"/>
    <w:rsid w:val="000706A2"/>
    <w:rsid w:val="000752BC"/>
    <w:rsid w:val="00076EF1"/>
    <w:rsid w:val="0008197A"/>
    <w:rsid w:val="00093209"/>
    <w:rsid w:val="000A14F7"/>
    <w:rsid w:val="000A70ED"/>
    <w:rsid w:val="000A7CE1"/>
    <w:rsid w:val="000B7CEC"/>
    <w:rsid w:val="000C511A"/>
    <w:rsid w:val="000C534C"/>
    <w:rsid w:val="000C650A"/>
    <w:rsid w:val="000D0935"/>
    <w:rsid w:val="000D44E7"/>
    <w:rsid w:val="000E431A"/>
    <w:rsid w:val="00102040"/>
    <w:rsid w:val="0011218D"/>
    <w:rsid w:val="00116A26"/>
    <w:rsid w:val="001248EC"/>
    <w:rsid w:val="00131D15"/>
    <w:rsid w:val="00133BCF"/>
    <w:rsid w:val="00134D68"/>
    <w:rsid w:val="00142C42"/>
    <w:rsid w:val="00163241"/>
    <w:rsid w:val="0016411F"/>
    <w:rsid w:val="0016774E"/>
    <w:rsid w:val="00175B09"/>
    <w:rsid w:val="001B5BAA"/>
    <w:rsid w:val="001B747C"/>
    <w:rsid w:val="001C35B0"/>
    <w:rsid w:val="001C394D"/>
    <w:rsid w:val="001E5ABB"/>
    <w:rsid w:val="001E6F89"/>
    <w:rsid w:val="00200A8E"/>
    <w:rsid w:val="00204EAE"/>
    <w:rsid w:val="002051EF"/>
    <w:rsid w:val="0021638F"/>
    <w:rsid w:val="0022027F"/>
    <w:rsid w:val="0023251D"/>
    <w:rsid w:val="00240BB9"/>
    <w:rsid w:val="00245ACB"/>
    <w:rsid w:val="00260F83"/>
    <w:rsid w:val="00263872"/>
    <w:rsid w:val="00265400"/>
    <w:rsid w:val="00267537"/>
    <w:rsid w:val="0027081D"/>
    <w:rsid w:val="00282128"/>
    <w:rsid w:val="002918AE"/>
    <w:rsid w:val="002A078E"/>
    <w:rsid w:val="002A5D4F"/>
    <w:rsid w:val="002B4265"/>
    <w:rsid w:val="002B77B3"/>
    <w:rsid w:val="002C05E4"/>
    <w:rsid w:val="002D0D0D"/>
    <w:rsid w:val="002E1AB6"/>
    <w:rsid w:val="002E3557"/>
    <w:rsid w:val="00320781"/>
    <w:rsid w:val="00344611"/>
    <w:rsid w:val="0034660F"/>
    <w:rsid w:val="00356744"/>
    <w:rsid w:val="00382047"/>
    <w:rsid w:val="003963F6"/>
    <w:rsid w:val="003A0BCE"/>
    <w:rsid w:val="003B423A"/>
    <w:rsid w:val="003B7A63"/>
    <w:rsid w:val="003C328A"/>
    <w:rsid w:val="003D1D5D"/>
    <w:rsid w:val="003D6753"/>
    <w:rsid w:val="00412E2C"/>
    <w:rsid w:val="00413B84"/>
    <w:rsid w:val="0041506E"/>
    <w:rsid w:val="004158D7"/>
    <w:rsid w:val="004227B2"/>
    <w:rsid w:val="00432025"/>
    <w:rsid w:val="00432594"/>
    <w:rsid w:val="004400CB"/>
    <w:rsid w:val="0044465A"/>
    <w:rsid w:val="004461AB"/>
    <w:rsid w:val="00451F82"/>
    <w:rsid w:val="00453792"/>
    <w:rsid w:val="00457E0C"/>
    <w:rsid w:val="004628E4"/>
    <w:rsid w:val="00466CEC"/>
    <w:rsid w:val="004676E1"/>
    <w:rsid w:val="00470F72"/>
    <w:rsid w:val="004A08EC"/>
    <w:rsid w:val="004B1583"/>
    <w:rsid w:val="004B210E"/>
    <w:rsid w:val="004C2F41"/>
    <w:rsid w:val="004D1221"/>
    <w:rsid w:val="004D5FE8"/>
    <w:rsid w:val="004E33CC"/>
    <w:rsid w:val="004E6239"/>
    <w:rsid w:val="004F0ED3"/>
    <w:rsid w:val="0050358D"/>
    <w:rsid w:val="0052074E"/>
    <w:rsid w:val="00522321"/>
    <w:rsid w:val="00524C68"/>
    <w:rsid w:val="00533745"/>
    <w:rsid w:val="0055123F"/>
    <w:rsid w:val="0056088D"/>
    <w:rsid w:val="00563C4E"/>
    <w:rsid w:val="00566F97"/>
    <w:rsid w:val="0057450D"/>
    <w:rsid w:val="00584EAD"/>
    <w:rsid w:val="005865F5"/>
    <w:rsid w:val="005943F7"/>
    <w:rsid w:val="00597089"/>
    <w:rsid w:val="005A1925"/>
    <w:rsid w:val="005A281B"/>
    <w:rsid w:val="005A34BB"/>
    <w:rsid w:val="005A6286"/>
    <w:rsid w:val="005B1FCC"/>
    <w:rsid w:val="005B5806"/>
    <w:rsid w:val="005C56DF"/>
    <w:rsid w:val="005E1ABB"/>
    <w:rsid w:val="005E5705"/>
    <w:rsid w:val="005E680E"/>
    <w:rsid w:val="005E74FE"/>
    <w:rsid w:val="005F3C60"/>
    <w:rsid w:val="006076AA"/>
    <w:rsid w:val="00614D7E"/>
    <w:rsid w:val="0063340E"/>
    <w:rsid w:val="00647A4F"/>
    <w:rsid w:val="00673988"/>
    <w:rsid w:val="0067694D"/>
    <w:rsid w:val="00677B21"/>
    <w:rsid w:val="00693D8A"/>
    <w:rsid w:val="00697DB1"/>
    <w:rsid w:val="006C2706"/>
    <w:rsid w:val="006C3BC9"/>
    <w:rsid w:val="006C7E3B"/>
    <w:rsid w:val="006D2199"/>
    <w:rsid w:val="00704DFC"/>
    <w:rsid w:val="00722296"/>
    <w:rsid w:val="0072267C"/>
    <w:rsid w:val="00733B90"/>
    <w:rsid w:val="0073749B"/>
    <w:rsid w:val="0074617A"/>
    <w:rsid w:val="00747E9E"/>
    <w:rsid w:val="00776EDC"/>
    <w:rsid w:val="007815D4"/>
    <w:rsid w:val="00781882"/>
    <w:rsid w:val="00786A65"/>
    <w:rsid w:val="00787DD5"/>
    <w:rsid w:val="00796D30"/>
    <w:rsid w:val="007A0146"/>
    <w:rsid w:val="007A1916"/>
    <w:rsid w:val="007C5289"/>
    <w:rsid w:val="007C5C86"/>
    <w:rsid w:val="007D0BC7"/>
    <w:rsid w:val="007D7E78"/>
    <w:rsid w:val="007D7EE2"/>
    <w:rsid w:val="007E0914"/>
    <w:rsid w:val="007E23ED"/>
    <w:rsid w:val="007E2E8E"/>
    <w:rsid w:val="007E6AEC"/>
    <w:rsid w:val="007F034C"/>
    <w:rsid w:val="007F6C59"/>
    <w:rsid w:val="008042E3"/>
    <w:rsid w:val="00813FAE"/>
    <w:rsid w:val="00814E5B"/>
    <w:rsid w:val="00825CF0"/>
    <w:rsid w:val="00827271"/>
    <w:rsid w:val="00854099"/>
    <w:rsid w:val="00866F90"/>
    <w:rsid w:val="00873C0F"/>
    <w:rsid w:val="008A14C6"/>
    <w:rsid w:val="008B08F4"/>
    <w:rsid w:val="008C2BC0"/>
    <w:rsid w:val="008C2E41"/>
    <w:rsid w:val="008C5FFE"/>
    <w:rsid w:val="00906C9E"/>
    <w:rsid w:val="009212FE"/>
    <w:rsid w:val="009229D0"/>
    <w:rsid w:val="00926E8A"/>
    <w:rsid w:val="00940014"/>
    <w:rsid w:val="00940E8B"/>
    <w:rsid w:val="00953661"/>
    <w:rsid w:val="0097103F"/>
    <w:rsid w:val="00974EC6"/>
    <w:rsid w:val="009870F4"/>
    <w:rsid w:val="00994764"/>
    <w:rsid w:val="0099606A"/>
    <w:rsid w:val="00997BD4"/>
    <w:rsid w:val="009B10BB"/>
    <w:rsid w:val="009B28A1"/>
    <w:rsid w:val="009C1E63"/>
    <w:rsid w:val="009D5187"/>
    <w:rsid w:val="009E0176"/>
    <w:rsid w:val="009E29CD"/>
    <w:rsid w:val="009E7CEF"/>
    <w:rsid w:val="009F1746"/>
    <w:rsid w:val="00A1052F"/>
    <w:rsid w:val="00A10D03"/>
    <w:rsid w:val="00A112E7"/>
    <w:rsid w:val="00A207E9"/>
    <w:rsid w:val="00A241F4"/>
    <w:rsid w:val="00A2737E"/>
    <w:rsid w:val="00A330C0"/>
    <w:rsid w:val="00A37572"/>
    <w:rsid w:val="00A42058"/>
    <w:rsid w:val="00A561D4"/>
    <w:rsid w:val="00A601FE"/>
    <w:rsid w:val="00A60D90"/>
    <w:rsid w:val="00A6353C"/>
    <w:rsid w:val="00A669E1"/>
    <w:rsid w:val="00A75787"/>
    <w:rsid w:val="00A7770B"/>
    <w:rsid w:val="00A77974"/>
    <w:rsid w:val="00A86E07"/>
    <w:rsid w:val="00A91314"/>
    <w:rsid w:val="00A94015"/>
    <w:rsid w:val="00A95799"/>
    <w:rsid w:val="00A97815"/>
    <w:rsid w:val="00AA6529"/>
    <w:rsid w:val="00AF1B6F"/>
    <w:rsid w:val="00AF40B4"/>
    <w:rsid w:val="00B064F7"/>
    <w:rsid w:val="00B06C8C"/>
    <w:rsid w:val="00B26DD3"/>
    <w:rsid w:val="00B33A65"/>
    <w:rsid w:val="00B54827"/>
    <w:rsid w:val="00B622F0"/>
    <w:rsid w:val="00B66B5F"/>
    <w:rsid w:val="00B92A2D"/>
    <w:rsid w:val="00B933DB"/>
    <w:rsid w:val="00BA3329"/>
    <w:rsid w:val="00BC4E50"/>
    <w:rsid w:val="00BC4F56"/>
    <w:rsid w:val="00BC66EB"/>
    <w:rsid w:val="00BD1BF4"/>
    <w:rsid w:val="00BE34DC"/>
    <w:rsid w:val="00BE52A2"/>
    <w:rsid w:val="00BF6AC1"/>
    <w:rsid w:val="00C020B3"/>
    <w:rsid w:val="00C1050F"/>
    <w:rsid w:val="00C10F93"/>
    <w:rsid w:val="00C158C4"/>
    <w:rsid w:val="00C2014E"/>
    <w:rsid w:val="00C275C9"/>
    <w:rsid w:val="00C34C5B"/>
    <w:rsid w:val="00C365E2"/>
    <w:rsid w:val="00C37C0E"/>
    <w:rsid w:val="00C530BF"/>
    <w:rsid w:val="00C66DA1"/>
    <w:rsid w:val="00C82D5F"/>
    <w:rsid w:val="00C97C18"/>
    <w:rsid w:val="00CA2937"/>
    <w:rsid w:val="00CD0A11"/>
    <w:rsid w:val="00CE5120"/>
    <w:rsid w:val="00CE6E58"/>
    <w:rsid w:val="00CE7598"/>
    <w:rsid w:val="00D23C2E"/>
    <w:rsid w:val="00D2753E"/>
    <w:rsid w:val="00D33A7B"/>
    <w:rsid w:val="00D34EB9"/>
    <w:rsid w:val="00D37C08"/>
    <w:rsid w:val="00D430A8"/>
    <w:rsid w:val="00D43612"/>
    <w:rsid w:val="00D44470"/>
    <w:rsid w:val="00D52424"/>
    <w:rsid w:val="00D5407B"/>
    <w:rsid w:val="00D66283"/>
    <w:rsid w:val="00D70659"/>
    <w:rsid w:val="00D70984"/>
    <w:rsid w:val="00D87652"/>
    <w:rsid w:val="00D92A74"/>
    <w:rsid w:val="00D95359"/>
    <w:rsid w:val="00DA7970"/>
    <w:rsid w:val="00DB61A9"/>
    <w:rsid w:val="00DB77F2"/>
    <w:rsid w:val="00DC7376"/>
    <w:rsid w:val="00DD0545"/>
    <w:rsid w:val="00DD406D"/>
    <w:rsid w:val="00DE1178"/>
    <w:rsid w:val="00DE207A"/>
    <w:rsid w:val="00DF560B"/>
    <w:rsid w:val="00DF697D"/>
    <w:rsid w:val="00E1738C"/>
    <w:rsid w:val="00E30EBC"/>
    <w:rsid w:val="00E315DE"/>
    <w:rsid w:val="00E33FFA"/>
    <w:rsid w:val="00E400E1"/>
    <w:rsid w:val="00E56A47"/>
    <w:rsid w:val="00E57BA4"/>
    <w:rsid w:val="00E75308"/>
    <w:rsid w:val="00E75EB8"/>
    <w:rsid w:val="00E7632B"/>
    <w:rsid w:val="00E8268E"/>
    <w:rsid w:val="00E831B6"/>
    <w:rsid w:val="00E8323D"/>
    <w:rsid w:val="00E92278"/>
    <w:rsid w:val="00E9675E"/>
    <w:rsid w:val="00EA1A60"/>
    <w:rsid w:val="00EB5877"/>
    <w:rsid w:val="00EC73CA"/>
    <w:rsid w:val="00EE1968"/>
    <w:rsid w:val="00EE4617"/>
    <w:rsid w:val="00EF38AD"/>
    <w:rsid w:val="00EF76E1"/>
    <w:rsid w:val="00F01893"/>
    <w:rsid w:val="00F0780F"/>
    <w:rsid w:val="00F2016D"/>
    <w:rsid w:val="00F41F1E"/>
    <w:rsid w:val="00F502B4"/>
    <w:rsid w:val="00F5748A"/>
    <w:rsid w:val="00F62DEE"/>
    <w:rsid w:val="00F63846"/>
    <w:rsid w:val="00F66D68"/>
    <w:rsid w:val="00F74AFB"/>
    <w:rsid w:val="00F82B5C"/>
    <w:rsid w:val="00F84F59"/>
    <w:rsid w:val="00F87F91"/>
    <w:rsid w:val="00F92D89"/>
    <w:rsid w:val="00FA05FB"/>
    <w:rsid w:val="00FA2046"/>
    <w:rsid w:val="00FA75DB"/>
    <w:rsid w:val="00FB2E09"/>
    <w:rsid w:val="00FB38C5"/>
    <w:rsid w:val="00FB7156"/>
    <w:rsid w:val="00FC5D9A"/>
    <w:rsid w:val="00FC73CA"/>
    <w:rsid w:val="00FD3197"/>
    <w:rsid w:val="00FE4379"/>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StandardWeb">
    <w:name w:val="Normal (Web)"/>
    <w:basedOn w:val="Standard"/>
    <w:uiPriority w:val="99"/>
    <w:semiHidden/>
    <w:unhideWhenUsed/>
    <w:rsid w:val="00320781"/>
    <w:pPr>
      <w:spacing w:before="100" w:beforeAutospacing="1" w:afterLines="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9335">
      <w:bodyDiv w:val="1"/>
      <w:marLeft w:val="0"/>
      <w:marRight w:val="0"/>
      <w:marTop w:val="0"/>
      <w:marBottom w:val="0"/>
      <w:divBdr>
        <w:top w:val="none" w:sz="0" w:space="0" w:color="auto"/>
        <w:left w:val="none" w:sz="0" w:space="0" w:color="auto"/>
        <w:bottom w:val="none" w:sz="0" w:space="0" w:color="auto"/>
        <w:right w:val="none" w:sz="0" w:space="0" w:color="auto"/>
      </w:divBdr>
    </w:div>
    <w:div w:id="19251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8871-3CA0-4F41-AA35-44F98751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Dritte RotaJET für Dekordrucker</vt:lpstr>
    </vt:vector>
  </TitlesOfParts>
  <Company>Koenig &amp; Bauer</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Wolz, Kerstin (ZM)</cp:lastModifiedBy>
  <cp:revision>87</cp:revision>
  <cp:lastPrinted>2019-12-12T09:00:00Z</cp:lastPrinted>
  <dcterms:created xsi:type="dcterms:W3CDTF">2019-09-24T13:29:00Z</dcterms:created>
  <dcterms:modified xsi:type="dcterms:W3CDTF">2020-07-09T13:10:00Z</dcterms:modified>
</cp:coreProperties>
</file>